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5" name="图片 15" descr="LED屏-P0.78检测报告--(CNAS-CMA)(2)_00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ED屏-P0.78检测报告--(CNAS-CMA)(2)_00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4" name="图片 14" descr="LED屏-P0.78检测报告--(CNAS-CMA)(2)_00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ED屏-P0.78检测报告--(CNAS-CMA)(2)_00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3" name="图片 13" descr="LED屏-P0.78检测报告--(CNAS-CMA)(2)_00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ED屏-P0.78检测报告--(CNAS-CMA)(2)_00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2" name="图片 12" descr="LED屏-P0.78检测报告--(CNAS-CMA)(2)_00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ED屏-P0.78检测报告--(CNAS-CMA)(2)_00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1" name="图片 11" descr="LED屏-P0.78检测报告--(CNAS-CMA)(2)_00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ED屏-P0.78检测报告--(CNAS-CMA)(2)_00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0" name="图片 10" descr="LED屏-P0.78检测报告--(CNAS-CMA)(2)_00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ED屏-P0.78检测报告--(CNAS-CMA)(2)_00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9" name="图片 9" descr="LED屏-P0.78检测报告--(CNAS-CMA)(2)_00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ED屏-P0.78检测报告--(CNAS-CMA)(2)_00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8" name="图片 8" descr="LED屏-P0.78检测报告--(CNAS-CMA)(2)_00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ED屏-P0.78检测报告--(CNAS-CMA)(2)_00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7" name="图片 7" descr="LED屏-P0.78检测报告--(CNAS-CMA)(2)_00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ED屏-P0.78检测报告--(CNAS-CMA)(2)_00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LED屏-P0.78检测报告--(CNAS-CMA)(2)_00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ED屏-P0.78检测报告--(CNAS-CMA)(2)_00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5" name="图片 5" descr="LED屏-P0.78检测报告--(CNAS-CMA)(2)_00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ED屏-P0.78检测报告--(CNAS-CMA)(2)_00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4" name="图片 4" descr="LED屏-P0.78检测报告--(CNAS-CMA)(2)_0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ED屏-P0.78检测报告--(CNAS-CMA)(2)_00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3" name="图片 3" descr="LED屏-P0.78检测报告--(CNAS-CMA)(2)_00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ED屏-P0.78检测报告--(CNAS-CMA)(2)_00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2" name="图片 2" descr="LED屏-P0.78检测报告--(CNAS-CMA)(2)_00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ED屏-P0.78检测报告--(CNAS-CMA)(2)_00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1" name="图片 1" descr="LED屏-P0.78检测报告--(CNAS-CMA)(2)_00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ED屏-P0.78检测报告--(CNAS-CMA)(2)_00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3YmI1MTNjYTIxZjZkODJlNjFjYTRjNDI1YWIxZWUifQ=="/>
    <w:docVar w:name="KSO_WPS_MARK_KEY" w:val="0dc6850e-eb44-43a4-9e94-8056beff1ffe"/>
  </w:docVars>
  <w:rsids>
    <w:rsidRoot w:val="12B703AD"/>
    <w:rsid w:val="12B7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2024-03-16T07:36:00Z</dcterms:created>
  <dc:creator>普瑞达</dc:creator>
  <cp:lastModifiedBy>普瑞达</cp:lastModifiedBy>
  <dcterms:modified xsi:type="dcterms:W3CDTF">2024-03-16T07:37:33Z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60FD0AF4C2394F0098F35FA03D89B864</vt:lpwstr>
  </property>
</Properties>
</file>